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6" w:rsidRDefault="008D4066" w:rsidP="008D4066">
      <w:pPr>
        <w:ind w:right="70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реализации муниципальной программы «</w:t>
      </w:r>
      <w:r w:rsidR="00EF5A1E" w:rsidRPr="00EF5A1E">
        <w:rPr>
          <w:rFonts w:ascii="Times New Roman" w:hAnsi="Times New Roman" w:cs="Times New Roman"/>
          <w:b/>
          <w:i/>
          <w:sz w:val="28"/>
          <w:szCs w:val="28"/>
          <w:u w:val="single"/>
        </w:rPr>
        <w:t>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</w:t>
      </w:r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</w:t>
      </w:r>
      <w:r w:rsidR="00EF5A1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год».</w:t>
      </w:r>
      <w:proofErr w:type="gramEnd"/>
    </w:p>
    <w:p w:rsidR="008D4066" w:rsidRDefault="008D4066" w:rsidP="008D4066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программы </w:t>
      </w:r>
      <w:r w:rsidRPr="00AF61EF">
        <w:rPr>
          <w:rFonts w:ascii="Times New Roman" w:hAnsi="Times New Roman" w:cs="Times New Roman"/>
          <w:sz w:val="28"/>
          <w:szCs w:val="28"/>
        </w:rPr>
        <w:t>«</w:t>
      </w:r>
      <w:r w:rsidR="00EF5A1E" w:rsidRPr="00EF5A1E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поддержки и развития языков и культуры народов Российской Федерации</w:t>
      </w:r>
      <w:proofErr w:type="gramEnd"/>
      <w:r w:rsidR="00EF5A1E" w:rsidRPr="00EF5A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5A1E" w:rsidRPr="00EF5A1E">
        <w:rPr>
          <w:rFonts w:ascii="Times New Roman" w:hAnsi="Times New Roman" w:cs="Times New Roman"/>
          <w:sz w:val="28"/>
          <w:szCs w:val="28"/>
        </w:rPr>
        <w:t>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</w:t>
      </w:r>
      <w:proofErr w:type="gramEnd"/>
      <w:r w:rsidR="00EF5A1E" w:rsidRPr="00EF5A1E">
        <w:rPr>
          <w:rFonts w:ascii="Times New Roman" w:hAnsi="Times New Roman" w:cs="Times New Roman"/>
          <w:sz w:val="28"/>
          <w:szCs w:val="28"/>
        </w:rPr>
        <w:t xml:space="preserve"> культурной адаптации мигрантов, профилактики межнациональных (межэтнических) конфликтов, терроризма и экстремизма</w:t>
      </w:r>
      <w:r w:rsidRPr="00AF61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5A1E">
        <w:rPr>
          <w:rFonts w:ascii="Times New Roman" w:hAnsi="Times New Roman" w:cs="Times New Roman"/>
          <w:sz w:val="28"/>
          <w:szCs w:val="28"/>
        </w:rPr>
        <w:t>7</w:t>
      </w:r>
      <w:r w:rsidRPr="00AF61E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EF5A1E" w:rsidRPr="00EF5A1E" w:rsidRDefault="00EF5A1E" w:rsidP="00EF5A1E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A1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была утверждена</w:t>
      </w:r>
      <w:r w:rsidRPr="00EF5A1E">
        <w:rPr>
          <w:rFonts w:ascii="Times New Roman" w:hAnsi="Times New Roman" w:cs="Times New Roman"/>
          <w:sz w:val="28"/>
          <w:szCs w:val="28"/>
        </w:rPr>
        <w:t xml:space="preserve"> Постановлением местной администрации от 19.12.2016 № 57/МА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A1E">
        <w:rPr>
          <w:rFonts w:ascii="Times New Roman" w:hAnsi="Times New Roman" w:cs="Times New Roman"/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5" w:tgtFrame="_blank" w:history="1">
        <w:r w:rsidRPr="00EF5A1E">
          <w:rPr>
            <w:rFonts w:ascii="Times New Roman" w:hAnsi="Times New Roman" w:cs="Times New Roman"/>
            <w:sz w:val="28"/>
            <w:szCs w:val="28"/>
          </w:rPr>
          <w:t>sovetbalaclava.ru</w:t>
        </w:r>
      </w:hyperlink>
      <w:r w:rsidRPr="00EF5A1E">
        <w:rPr>
          <w:rFonts w:ascii="Times New Roman" w:hAnsi="Times New Roman" w:cs="Times New Roman"/>
          <w:sz w:val="28"/>
          <w:szCs w:val="28"/>
        </w:rPr>
        <w:t>.</w:t>
      </w:r>
      <w:r w:rsidR="004C1957">
        <w:rPr>
          <w:rFonts w:ascii="Times New Roman" w:hAnsi="Times New Roman" w:cs="Times New Roman"/>
          <w:sz w:val="28"/>
          <w:szCs w:val="28"/>
        </w:rPr>
        <w:t xml:space="preserve"> </w:t>
      </w:r>
      <w:r w:rsidRPr="00EF5A1E">
        <w:rPr>
          <w:rFonts w:ascii="Times New Roman" w:hAnsi="Times New Roman" w:cs="Times New Roman"/>
          <w:sz w:val="28"/>
          <w:szCs w:val="28"/>
        </w:rPr>
        <w:t>В соответствии с решением Совета Балаклавского МО от 29.12.2016 г. № 5с-2-47 «О бюджете внутригородского муниципального образования Балаклавский муниципальный округ на 2017 год» дотация бюджетам внутригородских муниципальных образований городов федерального значения на выравнивание бюджетной обеспеченности была распределена</w:t>
      </w:r>
      <w:proofErr w:type="gramEnd"/>
      <w:r w:rsidRPr="00EF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1E">
        <w:rPr>
          <w:rFonts w:ascii="Times New Roman" w:hAnsi="Times New Roman" w:cs="Times New Roman"/>
          <w:sz w:val="28"/>
          <w:szCs w:val="28"/>
        </w:rPr>
        <w:t>на муниципальные нужды, в частности на подпрограммы муниципальной программы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2017г.: «Профилактика межнациональных (межэтнических) конфликтов, терроризма и экстремизма на</w:t>
      </w:r>
      <w:proofErr w:type="gramEnd"/>
      <w:r w:rsidRPr="00EF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1E">
        <w:rPr>
          <w:rFonts w:ascii="Times New Roman" w:hAnsi="Times New Roman" w:cs="Times New Roman"/>
          <w:sz w:val="28"/>
          <w:szCs w:val="28"/>
        </w:rPr>
        <w:t xml:space="preserve">территории внутригородского муниципального образования города Севастополя Балаклавский муниципальный округ» - </w:t>
      </w:r>
      <w:r w:rsidR="00D23249">
        <w:rPr>
          <w:rFonts w:ascii="Times New Roman" w:hAnsi="Times New Roman" w:cs="Times New Roman"/>
          <w:sz w:val="28"/>
          <w:szCs w:val="28"/>
        </w:rPr>
        <w:t>6,7</w:t>
      </w:r>
      <w:r w:rsidRPr="00EF5A1E">
        <w:rPr>
          <w:rFonts w:ascii="Times New Roman" w:hAnsi="Times New Roman" w:cs="Times New Roman"/>
          <w:sz w:val="28"/>
          <w:szCs w:val="28"/>
        </w:rPr>
        <w:t xml:space="preserve"> тыс.</w:t>
      </w:r>
      <w:r w:rsidR="00D23249">
        <w:rPr>
          <w:rFonts w:ascii="Times New Roman" w:hAnsi="Times New Roman" w:cs="Times New Roman"/>
          <w:sz w:val="28"/>
          <w:szCs w:val="28"/>
        </w:rPr>
        <w:t xml:space="preserve"> </w:t>
      </w:r>
      <w:r w:rsidRPr="00EF5A1E">
        <w:rPr>
          <w:rFonts w:ascii="Times New Roman" w:hAnsi="Times New Roman" w:cs="Times New Roman"/>
          <w:sz w:val="28"/>
          <w:szCs w:val="28"/>
        </w:rPr>
        <w:t xml:space="preserve">руб. (освоено 6,7 тыс. руб.: изготовлено 2 настенных стенда с нанесенной информацией «Антитерроризм» (4,1 </w:t>
      </w:r>
      <w:r w:rsidRPr="00EF5A1E">
        <w:rPr>
          <w:rFonts w:ascii="Times New Roman" w:hAnsi="Times New Roman" w:cs="Times New Roman"/>
          <w:sz w:val="28"/>
          <w:szCs w:val="28"/>
        </w:rPr>
        <w:lastRenderedPageBreak/>
        <w:t>тыс. руб.) и ключница для хранения ключей от помещений административного здания (2,6 тыс. руб.)),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</w:t>
      </w:r>
      <w:proofErr w:type="gramEnd"/>
      <w:r w:rsidRPr="00EF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1E">
        <w:rPr>
          <w:rFonts w:ascii="Times New Roman" w:hAnsi="Times New Roman" w:cs="Times New Roman"/>
          <w:sz w:val="28"/>
          <w:szCs w:val="28"/>
        </w:rPr>
        <w:t>Балаклавский муниципальный округ, реализации прав национальных меньшинств, обеспечения социальной и культурной адаптации мигрантов» - 50 тыс. руб. (освоено 50 тыс. руб.: проведено в общеобразовательных школах №№ 30, 33 два информационно-профилактических мероприятия с детьми младшего школьного возраста в форме спектакля «Однажды в городе N».</w:t>
      </w:r>
      <w:proofErr w:type="gramEnd"/>
      <w:r w:rsidRPr="00EF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A1E">
        <w:rPr>
          <w:rFonts w:ascii="Times New Roman" w:hAnsi="Times New Roman" w:cs="Times New Roman"/>
          <w:sz w:val="28"/>
          <w:szCs w:val="28"/>
        </w:rPr>
        <w:t>В процессе представления всем участникам  были вручены Памятки по действиям по предотвращению террористических актов).</w:t>
      </w:r>
      <w:proofErr w:type="gramEnd"/>
    </w:p>
    <w:p w:rsidR="008D4066" w:rsidRDefault="00EF5A1E" w:rsidP="00EF5A1E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</w:t>
      </w:r>
    </w:p>
    <w:p w:rsidR="008D4066" w:rsidRDefault="008D4066" w:rsidP="008D4066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C19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195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8D4066" w:rsidRPr="00807DCF" w:rsidRDefault="008D4066" w:rsidP="008D4066">
      <w:pPr>
        <w:ind w:right="706" w:firstLine="709"/>
        <w:rPr>
          <w:rFonts w:ascii="Times New Roman" w:hAnsi="Times New Roman" w:cs="Times New Roman"/>
          <w:sz w:val="28"/>
          <w:szCs w:val="28"/>
        </w:rPr>
      </w:pPr>
    </w:p>
    <w:p w:rsidR="00BF657F" w:rsidRPr="00142EF4" w:rsidRDefault="00BF657F" w:rsidP="00BF657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142EF4"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F657F" w:rsidRPr="00142EF4" w:rsidRDefault="00BF657F" w:rsidP="00BF657F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образования города Севастополя</w:t>
      </w:r>
    </w:p>
    <w:p w:rsidR="00BF657F" w:rsidRDefault="00BF657F" w:rsidP="00BF657F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Балакла</w:t>
      </w:r>
      <w:r w:rsidRPr="00142EF4">
        <w:rPr>
          <w:rFonts w:ascii="Times New Roman" w:hAnsi="Times New Roman"/>
          <w:sz w:val="28"/>
          <w:szCs w:val="28"/>
        </w:rPr>
        <w:t xml:space="preserve">вского 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142EF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Бабошкин</w:t>
      </w:r>
      <w:proofErr w:type="spellEnd"/>
    </w:p>
    <w:p w:rsidR="00BF657F" w:rsidRDefault="00BF657F" w:rsidP="00BF657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BF657F" w:rsidRDefault="00BF657F" w:rsidP="00BF657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ный специалист местной администрации</w:t>
      </w:r>
    </w:p>
    <w:p w:rsidR="00BF657F" w:rsidRPr="00142EF4" w:rsidRDefault="00BF657F" w:rsidP="00BF657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 xml:space="preserve">внутригородского муниципального </w:t>
      </w:r>
    </w:p>
    <w:p w:rsidR="00BF657F" w:rsidRPr="00142EF4" w:rsidRDefault="00BF657F" w:rsidP="00BF657F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образования города Севастополя</w:t>
      </w:r>
    </w:p>
    <w:p w:rsidR="00BF657F" w:rsidRDefault="00BF657F" w:rsidP="00BF657F">
      <w:pPr>
        <w:spacing w:after="0" w:line="240" w:lineRule="auto"/>
        <w:ind w:left="-142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Балакла</w:t>
      </w:r>
      <w:r w:rsidRPr="00142EF4">
        <w:rPr>
          <w:rFonts w:ascii="Times New Roman" w:hAnsi="Times New Roman"/>
          <w:sz w:val="28"/>
          <w:szCs w:val="28"/>
        </w:rPr>
        <w:t xml:space="preserve">вского  муниципального округа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42EF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В.Б. Сорокин</w:t>
      </w:r>
    </w:p>
    <w:p w:rsidR="00C36017" w:rsidRDefault="00C36017"/>
    <w:sectPr w:rsidR="00C36017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6"/>
    <w:rsid w:val="004C1957"/>
    <w:rsid w:val="008D4066"/>
    <w:rsid w:val="00BF657F"/>
    <w:rsid w:val="00C36017"/>
    <w:rsid w:val="00D23249"/>
    <w:rsid w:val="00E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2018-04-10T12:55:00Z</dcterms:created>
  <dcterms:modified xsi:type="dcterms:W3CDTF">2018-04-12T06:21:00Z</dcterms:modified>
</cp:coreProperties>
</file>